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661F0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707EB3C8" wp14:editId="47C3ECE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982AF3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40B4824C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9F3236B" w14:textId="487BBBE0" w:rsidR="007B2B67" w:rsidRPr="007B2B67" w:rsidRDefault="00000000" w:rsidP="007B2B67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Write an overview of the </w:t>
      </w:r>
      <w:proofErr w:type="gramStart"/>
      <w:r>
        <w:rPr>
          <w:rFonts w:ascii="Arial" w:hAnsi="Arial"/>
          <w:i/>
          <w:iCs/>
          <w:sz w:val="28"/>
          <w:szCs w:val="28"/>
        </w:rPr>
        <w:t>project</w:t>
      </w:r>
      <w:r>
        <w:rPr>
          <w:rFonts w:ascii="Arial" w:hAnsi="Arial"/>
          <w:sz w:val="28"/>
          <w:szCs w:val="28"/>
        </w:rPr>
        <w:t>]</w:t>
      </w:r>
      <w:r w:rsidR="007B2B67">
        <w:rPr>
          <w:rFonts w:ascii="Arial" w:hAnsi="Arial"/>
          <w:sz w:val="28"/>
          <w:szCs w:val="28"/>
        </w:rPr>
        <w:t xml:space="preserve">  :</w:t>
      </w:r>
      <w:proofErr w:type="gramEnd"/>
      <w:r w:rsidR="007B2B67" w:rsidRPr="007B2B67">
        <w:rPr>
          <w:rFonts w:ascii="Times New Roman" w:eastAsia="Times New Roman" w:hAnsi="Times New Roman" w:cs="Times New Roman"/>
          <w:kern w:val="0"/>
          <w:lang w:val="en-IN" w:eastAsia="en-IN" w:bidi="ar-SA"/>
        </w:rPr>
        <w:t xml:space="preserve"> </w:t>
      </w:r>
      <w:r w:rsidR="007B2B67" w:rsidRPr="007B2B67">
        <w:rPr>
          <w:rFonts w:ascii="Arial" w:hAnsi="Arial"/>
          <w:sz w:val="28"/>
          <w:szCs w:val="28"/>
          <w:lang w:val="en-IN"/>
        </w:rPr>
        <w:t xml:space="preserve">This proposal outlines the development of a secure, intranet-based dashboard for </w:t>
      </w:r>
      <w:proofErr w:type="spellStart"/>
      <w:r w:rsidR="007B2B67" w:rsidRPr="007B2B67">
        <w:rPr>
          <w:rFonts w:ascii="Arial" w:hAnsi="Arial"/>
          <w:sz w:val="28"/>
          <w:szCs w:val="28"/>
          <w:lang w:val="en-IN"/>
        </w:rPr>
        <w:t>Daikibo</w:t>
      </w:r>
      <w:proofErr w:type="spellEnd"/>
      <w:r w:rsidR="007B2B67" w:rsidRPr="007B2B67">
        <w:rPr>
          <w:rFonts w:ascii="Arial" w:hAnsi="Arial"/>
          <w:sz w:val="28"/>
          <w:szCs w:val="28"/>
          <w:lang w:val="en-IN"/>
        </w:rPr>
        <w:t xml:space="preserve"> Corporation. The objective is to provide real-time visibility into the health status of nine (9) machines located in each of </w:t>
      </w:r>
      <w:proofErr w:type="spellStart"/>
      <w:r w:rsidR="007B2B67" w:rsidRPr="007B2B67">
        <w:rPr>
          <w:rFonts w:ascii="Arial" w:hAnsi="Arial"/>
          <w:sz w:val="28"/>
          <w:szCs w:val="28"/>
          <w:lang w:val="en-IN"/>
        </w:rPr>
        <w:t>Daikibo's</w:t>
      </w:r>
      <w:proofErr w:type="spellEnd"/>
      <w:r w:rsidR="007B2B67" w:rsidRPr="007B2B67">
        <w:rPr>
          <w:rFonts w:ascii="Arial" w:hAnsi="Arial"/>
          <w:sz w:val="28"/>
          <w:szCs w:val="28"/>
          <w:lang w:val="en-IN"/>
        </w:rPr>
        <w:t xml:space="preserve"> four factories. This tool will support internal operations teams in proactively monitoring equipment performance and detecting anomalies.</w:t>
      </w:r>
    </w:p>
    <w:p w14:paraId="2FA2A5A0" w14:textId="77777777" w:rsidR="007B2B67" w:rsidRPr="007B2B67" w:rsidRDefault="007B2B67" w:rsidP="007B2B67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 xml:space="preserve">The system will be deployed within </w:t>
      </w:r>
      <w:proofErr w:type="spellStart"/>
      <w:r w:rsidRPr="007B2B67">
        <w:rPr>
          <w:rFonts w:ascii="Arial" w:hAnsi="Arial"/>
          <w:sz w:val="28"/>
          <w:szCs w:val="28"/>
          <w:lang w:val="en-IN"/>
        </w:rPr>
        <w:t>Daikibo’s</w:t>
      </w:r>
      <w:proofErr w:type="spellEnd"/>
      <w:r w:rsidRPr="007B2B67">
        <w:rPr>
          <w:rFonts w:ascii="Arial" w:hAnsi="Arial"/>
          <w:sz w:val="28"/>
          <w:szCs w:val="28"/>
          <w:lang w:val="en-IN"/>
        </w:rPr>
        <w:t xml:space="preserve"> private network, and access will be restricted to authenticated company employees via internal single sign-on (SSO). The dashboard will feature a simple and intuitive interface with expand/collapse functionality, enabling users to drill down from factory-level to individual machines and view historical status data.</w:t>
      </w:r>
    </w:p>
    <w:p w14:paraId="391EE9F1" w14:textId="0DB8B83B" w:rsidR="007B2B67" w:rsidRPr="007B2B67" w:rsidRDefault="007B2B67" w:rsidP="007B2B67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>.</w:t>
      </w:r>
    </w:p>
    <w:p w14:paraId="67F7652A" w14:textId="72019545"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18F0E802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6D014FD8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6660F75F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AFDE4FF" w14:textId="77777777" w:rsidR="007B2B67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Describe the project’s scope with all the features it will have. Use the wireframe image on the next page</w:t>
      </w:r>
      <w:r>
        <w:rPr>
          <w:rFonts w:ascii="Arial" w:hAnsi="Arial"/>
          <w:sz w:val="28"/>
          <w:szCs w:val="28"/>
        </w:rPr>
        <w:t>]</w:t>
      </w:r>
    </w:p>
    <w:p w14:paraId="247AB73C" w14:textId="77777777" w:rsidR="007B2B67" w:rsidRDefault="007B2B6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A2B0D7D" w14:textId="77777777" w:rsidR="007B2B67" w:rsidRPr="007B2B67" w:rsidRDefault="007B2B67" w:rsidP="007B2B67">
      <w:pPr>
        <w:spacing w:before="115" w:line="276" w:lineRule="auto"/>
        <w:ind w:left="58"/>
        <w:rPr>
          <w:lang w:val="en-IN"/>
        </w:rPr>
      </w:pPr>
      <w:r w:rsidRPr="007B2B67">
        <w:rPr>
          <w:lang w:val="en-IN"/>
        </w:rPr>
        <w:t>The project will deliver the following core functionality:</w:t>
      </w:r>
    </w:p>
    <w:p w14:paraId="30B12185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lang w:val="en-IN"/>
        </w:rPr>
        <w:t xml:space="preserve">A </w:t>
      </w:r>
      <w:r w:rsidRPr="007B2B67">
        <w:rPr>
          <w:b/>
          <w:bCs/>
          <w:lang w:val="en-IN"/>
        </w:rPr>
        <w:t>single-page dashboard</w:t>
      </w:r>
      <w:r w:rsidRPr="007B2B67">
        <w:rPr>
          <w:lang w:val="en-IN"/>
        </w:rPr>
        <w:t xml:space="preserve"> showing the current status of all monitored machines.</w:t>
      </w:r>
    </w:p>
    <w:p w14:paraId="165FAC22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b/>
          <w:bCs/>
          <w:lang w:val="en-IN"/>
        </w:rPr>
        <w:t>Collapsible/expandable UI</w:t>
      </w:r>
      <w:r w:rsidRPr="007B2B67">
        <w:rPr>
          <w:lang w:val="en-IN"/>
        </w:rPr>
        <w:t xml:space="preserve"> to drill down from:</w:t>
      </w:r>
    </w:p>
    <w:p w14:paraId="6F5B4C65" w14:textId="77777777" w:rsidR="007B2B67" w:rsidRPr="007B2B67" w:rsidRDefault="007B2B67" w:rsidP="007B2B67">
      <w:pPr>
        <w:numPr>
          <w:ilvl w:val="1"/>
          <w:numId w:val="3"/>
        </w:numPr>
        <w:spacing w:before="115" w:line="276" w:lineRule="auto"/>
        <w:rPr>
          <w:lang w:val="en-IN"/>
        </w:rPr>
      </w:pPr>
      <w:r w:rsidRPr="007B2B67">
        <w:rPr>
          <w:lang w:val="en-IN"/>
        </w:rPr>
        <w:t>Factory level → Device level → Historical device data.</w:t>
      </w:r>
    </w:p>
    <w:p w14:paraId="1C8EB9CD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lang w:val="en-IN"/>
        </w:rPr>
        <w:t>Real-time telemetry integration to retrieve and display live machine data.</w:t>
      </w:r>
    </w:p>
    <w:p w14:paraId="2A7AB1BC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b/>
          <w:bCs/>
          <w:lang w:val="en-IN"/>
        </w:rPr>
        <w:t>SSO integration</w:t>
      </w:r>
      <w:r w:rsidRPr="007B2B67">
        <w:rPr>
          <w:lang w:val="en-IN"/>
        </w:rPr>
        <w:t xml:space="preserve"> with the internal authentication server for secure access.</w:t>
      </w:r>
    </w:p>
    <w:p w14:paraId="40013EFB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b/>
          <w:bCs/>
          <w:lang w:val="en-IN"/>
        </w:rPr>
        <w:t>Intranet-only access</w:t>
      </w:r>
      <w:r w:rsidRPr="007B2B67">
        <w:rPr>
          <w:lang w:val="en-IN"/>
        </w:rPr>
        <w:t xml:space="preserve"> — no public internet exposure.</w:t>
      </w:r>
    </w:p>
    <w:p w14:paraId="0AD9FA2E" w14:textId="77777777" w:rsidR="007B2B67" w:rsidRPr="007B2B67" w:rsidRDefault="007B2B67" w:rsidP="007B2B67">
      <w:pPr>
        <w:numPr>
          <w:ilvl w:val="0"/>
          <w:numId w:val="3"/>
        </w:numPr>
        <w:spacing w:before="115" w:line="276" w:lineRule="auto"/>
        <w:rPr>
          <w:lang w:val="en-IN"/>
        </w:rPr>
      </w:pPr>
      <w:r w:rsidRPr="007B2B67">
        <w:rPr>
          <w:lang w:val="en-IN"/>
        </w:rPr>
        <w:t>Scalable and maintainable backend services.</w:t>
      </w:r>
    </w:p>
    <w:p w14:paraId="675F65C4" w14:textId="77777777" w:rsidR="007B2B67" w:rsidRPr="007B2B67" w:rsidRDefault="007B2B67" w:rsidP="007B2B67">
      <w:pPr>
        <w:spacing w:before="115" w:line="276" w:lineRule="auto"/>
        <w:ind w:left="58"/>
        <w:rPr>
          <w:lang w:val="en-IN"/>
        </w:rPr>
      </w:pPr>
      <w:r w:rsidRPr="007B2B67">
        <w:rPr>
          <w:lang w:val="en-IN"/>
        </w:rPr>
        <w:t xml:space="preserve">The dashboard will follow a clean layout, prioritizing usability and responsiveness across different screen sizes. A </w:t>
      </w:r>
      <w:proofErr w:type="spellStart"/>
      <w:r w:rsidRPr="007B2B67">
        <w:rPr>
          <w:lang w:val="en-IN"/>
        </w:rPr>
        <w:t>mockup</w:t>
      </w:r>
      <w:proofErr w:type="spellEnd"/>
      <w:r w:rsidRPr="007B2B67">
        <w:rPr>
          <w:lang w:val="en-IN"/>
        </w:rPr>
        <w:t xml:space="preserve"> of the expected user flow and factory-to-device hierarchy is provided below (refer to graphics in the original template).</w:t>
      </w:r>
    </w:p>
    <w:p w14:paraId="30FED28D" w14:textId="2947043F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AE0394C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42642D77" wp14:editId="1830F6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02FCCA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58A8A59A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576D82D2" w14:textId="77777777" w:rsidR="007B2B67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 xml:space="preserve">An estimate of the total number of man-hours needed to get this project done + a breakdown of those hours into </w:t>
      </w:r>
      <w:r w:rsidR="00822A59">
        <w:rPr>
          <w:rFonts w:ascii="Arial" w:hAnsi="Arial"/>
          <w:i/>
          <w:iCs/>
          <w:sz w:val="28"/>
          <w:szCs w:val="28"/>
        </w:rPr>
        <w:t>d</w:t>
      </w:r>
      <w:r>
        <w:rPr>
          <w:rFonts w:ascii="Arial" w:hAnsi="Arial"/>
          <w:i/>
          <w:iCs/>
          <w:sz w:val="28"/>
          <w:szCs w:val="28"/>
        </w:rPr>
        <w:t xml:space="preserve">evelopment, </w:t>
      </w:r>
      <w:r w:rsidR="00822A59">
        <w:rPr>
          <w:rFonts w:ascii="Arial" w:hAnsi="Arial"/>
          <w:i/>
          <w:iCs/>
          <w:sz w:val="28"/>
          <w:szCs w:val="28"/>
        </w:rPr>
        <w:t>t</w:t>
      </w:r>
      <w:r>
        <w:rPr>
          <w:rFonts w:ascii="Arial" w:hAnsi="Arial"/>
          <w:i/>
          <w:iCs/>
          <w:sz w:val="28"/>
          <w:szCs w:val="28"/>
        </w:rPr>
        <w:t xml:space="preserve">esting, and </w:t>
      </w:r>
      <w:r w:rsidR="00822A59">
        <w:rPr>
          <w:rFonts w:ascii="Arial" w:hAnsi="Arial"/>
          <w:i/>
          <w:iCs/>
          <w:sz w:val="28"/>
          <w:szCs w:val="28"/>
        </w:rPr>
        <w:t>i</w:t>
      </w:r>
      <w:r>
        <w:rPr>
          <w:rFonts w:ascii="Arial" w:hAnsi="Arial"/>
          <w:i/>
          <w:iCs/>
          <w:sz w:val="28"/>
          <w:szCs w:val="28"/>
        </w:rPr>
        <w:t xml:space="preserve">ntegration of the product in the client’s </w:t>
      </w:r>
      <w:r w:rsidR="00822A59">
        <w:rPr>
          <w:rFonts w:ascii="Arial" w:hAnsi="Arial"/>
          <w:i/>
          <w:iCs/>
          <w:sz w:val="28"/>
          <w:szCs w:val="28"/>
        </w:rPr>
        <w:t>i</w:t>
      </w:r>
      <w:r>
        <w:rPr>
          <w:rFonts w:ascii="Arial" w:hAnsi="Arial"/>
          <w:i/>
          <w:iCs/>
          <w:sz w:val="28"/>
          <w:szCs w:val="28"/>
        </w:rPr>
        <w:t>ntranet</w:t>
      </w:r>
      <w:r>
        <w:rPr>
          <w:rFonts w:ascii="Arial" w:hAnsi="Arial"/>
          <w:sz w:val="28"/>
          <w:szCs w:val="28"/>
        </w:rPr>
        <w:t>]</w:t>
      </w:r>
    </w:p>
    <w:p w14:paraId="0AD3B996" w14:textId="77777777" w:rsidR="007B2B67" w:rsidRDefault="007B2B6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0"/>
        <w:gridCol w:w="1873"/>
      </w:tblGrid>
      <w:tr w:rsidR="007B2B67" w:rsidRPr="007B2B67" w14:paraId="2597A4DB" w14:textId="77777777" w:rsidTr="007B2B6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986C85" w14:textId="77777777" w:rsidR="007B2B67" w:rsidRPr="007B2B67" w:rsidRDefault="007B2B67" w:rsidP="007B2B67">
            <w:pPr>
              <w:spacing w:before="115" w:line="276" w:lineRule="auto"/>
              <w:ind w:left="58"/>
              <w:rPr>
                <w:b/>
                <w:bCs/>
                <w:lang w:val="en-IN"/>
              </w:rPr>
            </w:pPr>
            <w:r w:rsidRPr="007B2B67">
              <w:rPr>
                <w:b/>
                <w:bCs/>
                <w:lang w:val="en-IN"/>
              </w:rPr>
              <w:t>Phase</w:t>
            </w:r>
          </w:p>
        </w:tc>
        <w:tc>
          <w:tcPr>
            <w:tcW w:w="0" w:type="auto"/>
            <w:vAlign w:val="center"/>
            <w:hideMark/>
          </w:tcPr>
          <w:p w14:paraId="7F8828F1" w14:textId="77777777" w:rsidR="007B2B67" w:rsidRPr="007B2B67" w:rsidRDefault="007B2B67" w:rsidP="007B2B67">
            <w:pPr>
              <w:spacing w:before="115" w:line="276" w:lineRule="auto"/>
              <w:ind w:left="58"/>
              <w:rPr>
                <w:b/>
                <w:bCs/>
                <w:lang w:val="en-IN"/>
              </w:rPr>
            </w:pPr>
            <w:r w:rsidRPr="007B2B67">
              <w:rPr>
                <w:b/>
                <w:bCs/>
                <w:lang w:val="en-IN"/>
              </w:rPr>
              <w:t>Estimated Hours</w:t>
            </w:r>
          </w:p>
        </w:tc>
      </w:tr>
      <w:tr w:rsidR="007B2B67" w:rsidRPr="007B2B67" w14:paraId="7C67E7D3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C3069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Requirements &amp; Planning</w:t>
            </w:r>
          </w:p>
        </w:tc>
        <w:tc>
          <w:tcPr>
            <w:tcW w:w="0" w:type="auto"/>
            <w:vAlign w:val="center"/>
            <w:hideMark/>
          </w:tcPr>
          <w:p w14:paraId="13FA1798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10</w:t>
            </w:r>
          </w:p>
        </w:tc>
      </w:tr>
      <w:tr w:rsidR="007B2B67" w:rsidRPr="007B2B67" w14:paraId="7B014925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35800A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Frontend Development</w:t>
            </w:r>
          </w:p>
        </w:tc>
        <w:tc>
          <w:tcPr>
            <w:tcW w:w="0" w:type="auto"/>
            <w:vAlign w:val="center"/>
            <w:hideMark/>
          </w:tcPr>
          <w:p w14:paraId="547DD92C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35</w:t>
            </w:r>
          </w:p>
        </w:tc>
      </w:tr>
      <w:tr w:rsidR="007B2B67" w:rsidRPr="007B2B67" w14:paraId="66B20BF3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FFA50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Backend/API Integration</w:t>
            </w:r>
          </w:p>
        </w:tc>
        <w:tc>
          <w:tcPr>
            <w:tcW w:w="0" w:type="auto"/>
            <w:vAlign w:val="center"/>
            <w:hideMark/>
          </w:tcPr>
          <w:p w14:paraId="2C12C23B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30</w:t>
            </w:r>
          </w:p>
        </w:tc>
      </w:tr>
      <w:tr w:rsidR="007B2B67" w:rsidRPr="007B2B67" w14:paraId="198DCF37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16429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Authentication Integration</w:t>
            </w:r>
          </w:p>
        </w:tc>
        <w:tc>
          <w:tcPr>
            <w:tcW w:w="0" w:type="auto"/>
            <w:vAlign w:val="center"/>
            <w:hideMark/>
          </w:tcPr>
          <w:p w14:paraId="19EC4E8A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20</w:t>
            </w:r>
          </w:p>
        </w:tc>
      </w:tr>
      <w:tr w:rsidR="007B2B67" w:rsidRPr="007B2B67" w14:paraId="41DE6185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3249A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Telemetry Data Handling</w:t>
            </w:r>
          </w:p>
        </w:tc>
        <w:tc>
          <w:tcPr>
            <w:tcW w:w="0" w:type="auto"/>
            <w:vAlign w:val="center"/>
            <w:hideMark/>
          </w:tcPr>
          <w:p w14:paraId="40B02DEB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15</w:t>
            </w:r>
          </w:p>
        </w:tc>
      </w:tr>
      <w:tr w:rsidR="007B2B67" w:rsidRPr="007B2B67" w14:paraId="766D2722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FFA4B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Testing &amp; QA</w:t>
            </w:r>
          </w:p>
        </w:tc>
        <w:tc>
          <w:tcPr>
            <w:tcW w:w="0" w:type="auto"/>
            <w:vAlign w:val="center"/>
            <w:hideMark/>
          </w:tcPr>
          <w:p w14:paraId="1641D3F5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15</w:t>
            </w:r>
          </w:p>
        </w:tc>
      </w:tr>
      <w:tr w:rsidR="007B2B67" w:rsidRPr="007B2B67" w14:paraId="41811579" w14:textId="77777777" w:rsidTr="007B2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327FB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Deployment &amp; Integration</w:t>
            </w:r>
          </w:p>
        </w:tc>
        <w:tc>
          <w:tcPr>
            <w:tcW w:w="0" w:type="auto"/>
            <w:vAlign w:val="center"/>
            <w:hideMark/>
          </w:tcPr>
          <w:p w14:paraId="46A19FED" w14:textId="77777777" w:rsidR="007B2B67" w:rsidRPr="007B2B67" w:rsidRDefault="007B2B67" w:rsidP="007B2B67">
            <w:pPr>
              <w:spacing w:before="115" w:line="276" w:lineRule="auto"/>
              <w:ind w:left="58"/>
              <w:rPr>
                <w:lang w:val="en-IN"/>
              </w:rPr>
            </w:pPr>
            <w:r w:rsidRPr="007B2B67">
              <w:rPr>
                <w:lang w:val="en-IN"/>
              </w:rPr>
              <w:t>5</w:t>
            </w:r>
          </w:p>
        </w:tc>
      </w:tr>
    </w:tbl>
    <w:p w14:paraId="58E5E514" w14:textId="1F408FA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06920BD5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2BDC9C82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96CEE8F" w14:textId="77777777" w:rsidR="0088532E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</w:rPr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</w:t>
      </w:r>
      <w:r w:rsidR="00CE6652">
        <w:rPr>
          <w:rFonts w:ascii="Arial" w:hAnsi="Arial"/>
          <w:sz w:val="28"/>
          <w:szCs w:val="28"/>
        </w:rPr>
        <w:t>4</w:t>
      </w:r>
      <w:r>
        <w:rPr>
          <w:rFonts w:ascii="Arial" w:hAnsi="Arial"/>
          <w:sz w:val="28"/>
          <w:szCs w:val="28"/>
        </w:rPr>
        <w:t xml:space="preserve">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79F82048" w14:textId="77777777" w:rsidR="007B2B67" w:rsidRPr="007B2B67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… [</w:t>
      </w:r>
      <w:r>
        <w:rPr>
          <w:rFonts w:ascii="Arial" w:hAnsi="Arial"/>
          <w:i/>
          <w:iCs/>
          <w:sz w:val="28"/>
          <w:szCs w:val="28"/>
        </w:rPr>
        <w:t>Finish the timeline</w:t>
      </w:r>
      <w:r>
        <w:rPr>
          <w:rFonts w:ascii="Arial" w:hAnsi="Arial"/>
          <w:sz w:val="28"/>
          <w:szCs w:val="28"/>
        </w:rPr>
        <w:t>]</w:t>
      </w:r>
    </w:p>
    <w:p w14:paraId="65065300" w14:textId="77777777" w:rsidR="007B2B67" w:rsidRDefault="007B2B67" w:rsidP="007B2B67">
      <w:pPr>
        <w:spacing w:before="115" w:line="276" w:lineRule="auto"/>
        <w:rPr>
          <w:rFonts w:ascii="Arial" w:hAnsi="Arial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4"/>
        <w:gridCol w:w="1129"/>
      </w:tblGrid>
      <w:tr w:rsidR="007B2B67" w:rsidRPr="007B2B67" w14:paraId="2A46044A" w14:textId="77777777" w:rsidTr="00E1661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D050D0" w14:textId="77777777" w:rsidR="007B2B67" w:rsidRPr="007B2B67" w:rsidRDefault="007B2B67" w:rsidP="00E16616">
            <w:pPr>
              <w:spacing w:before="115" w:line="276" w:lineRule="auto"/>
              <w:rPr>
                <w:b/>
                <w:bCs/>
                <w:lang w:val="en-IN"/>
              </w:rPr>
            </w:pPr>
            <w:r w:rsidRPr="007B2B67">
              <w:rPr>
                <w:b/>
                <w:bCs/>
                <w:lang w:val="en-IN"/>
              </w:rPr>
              <w:t>Milestone</w:t>
            </w:r>
          </w:p>
        </w:tc>
        <w:tc>
          <w:tcPr>
            <w:tcW w:w="0" w:type="auto"/>
            <w:vAlign w:val="center"/>
            <w:hideMark/>
          </w:tcPr>
          <w:p w14:paraId="6FB91420" w14:textId="77777777" w:rsidR="007B2B67" w:rsidRPr="007B2B67" w:rsidRDefault="007B2B67" w:rsidP="00E16616">
            <w:pPr>
              <w:spacing w:before="115" w:line="276" w:lineRule="auto"/>
              <w:rPr>
                <w:b/>
                <w:bCs/>
                <w:lang w:val="en-IN"/>
              </w:rPr>
            </w:pPr>
            <w:r w:rsidRPr="007B2B67">
              <w:rPr>
                <w:b/>
                <w:bCs/>
                <w:lang w:val="en-IN"/>
              </w:rPr>
              <w:t>Timeline</w:t>
            </w:r>
          </w:p>
        </w:tc>
      </w:tr>
      <w:tr w:rsidR="007B2B67" w:rsidRPr="007B2B67" w14:paraId="54035568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F5DAD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 xml:space="preserve">Project </w:t>
            </w:r>
            <w:proofErr w:type="spellStart"/>
            <w:r w:rsidRPr="007B2B67">
              <w:rPr>
                <w:lang w:val="en-IN"/>
              </w:rPr>
              <w:t>Kickoff</w:t>
            </w:r>
            <w:proofErr w:type="spellEnd"/>
            <w:r w:rsidRPr="007B2B67">
              <w:rPr>
                <w:lang w:val="en-IN"/>
              </w:rPr>
              <w:t xml:space="preserve"> &amp; Planning</w:t>
            </w:r>
          </w:p>
        </w:tc>
        <w:tc>
          <w:tcPr>
            <w:tcW w:w="0" w:type="auto"/>
            <w:vAlign w:val="center"/>
            <w:hideMark/>
          </w:tcPr>
          <w:p w14:paraId="5D59AB09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 1</w:t>
            </w:r>
          </w:p>
        </w:tc>
      </w:tr>
      <w:tr w:rsidR="007B2B67" w:rsidRPr="007B2B67" w14:paraId="20957F12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04828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UI/UX Design &amp; Wireframes</w:t>
            </w:r>
          </w:p>
        </w:tc>
        <w:tc>
          <w:tcPr>
            <w:tcW w:w="0" w:type="auto"/>
            <w:vAlign w:val="center"/>
            <w:hideMark/>
          </w:tcPr>
          <w:p w14:paraId="030CE40D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 2</w:t>
            </w:r>
          </w:p>
        </w:tc>
      </w:tr>
      <w:tr w:rsidR="007B2B67" w:rsidRPr="007B2B67" w14:paraId="366C4C13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389FCC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Frontend &amp; Backend Development</w:t>
            </w:r>
          </w:p>
        </w:tc>
        <w:tc>
          <w:tcPr>
            <w:tcW w:w="0" w:type="auto"/>
            <w:vAlign w:val="center"/>
            <w:hideMark/>
          </w:tcPr>
          <w:p w14:paraId="71571FCF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Weeks 3–4</w:t>
            </w:r>
          </w:p>
        </w:tc>
      </w:tr>
      <w:tr w:rsidR="007B2B67" w:rsidRPr="007B2B67" w14:paraId="215B77B3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AF42C0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Authentication &amp; Security Setup</w:t>
            </w:r>
          </w:p>
        </w:tc>
        <w:tc>
          <w:tcPr>
            <w:tcW w:w="0" w:type="auto"/>
            <w:vAlign w:val="center"/>
            <w:hideMark/>
          </w:tcPr>
          <w:p w14:paraId="25A0B564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 4</w:t>
            </w:r>
          </w:p>
        </w:tc>
      </w:tr>
      <w:tr w:rsidR="007B2B67" w:rsidRPr="007B2B67" w14:paraId="3E4E3247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BD49C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QA Testing &amp; Performance Review</w:t>
            </w:r>
          </w:p>
        </w:tc>
        <w:tc>
          <w:tcPr>
            <w:tcW w:w="0" w:type="auto"/>
            <w:vAlign w:val="center"/>
            <w:hideMark/>
          </w:tcPr>
          <w:p w14:paraId="59E8428E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 5</w:t>
            </w:r>
          </w:p>
        </w:tc>
      </w:tr>
      <w:tr w:rsidR="007B2B67" w:rsidRPr="007B2B67" w14:paraId="37E37A93" w14:textId="77777777" w:rsidTr="00E1661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BAED3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Final Deployment &amp; Handover</w:t>
            </w:r>
          </w:p>
        </w:tc>
        <w:tc>
          <w:tcPr>
            <w:tcW w:w="0" w:type="auto"/>
            <w:vAlign w:val="center"/>
            <w:hideMark/>
          </w:tcPr>
          <w:p w14:paraId="649EB71B" w14:textId="77777777" w:rsidR="007B2B67" w:rsidRPr="007B2B67" w:rsidRDefault="007B2B67" w:rsidP="00E16616">
            <w:pPr>
              <w:spacing w:before="115" w:line="276" w:lineRule="auto"/>
              <w:rPr>
                <w:lang w:val="en-IN"/>
              </w:rPr>
            </w:pPr>
            <w:r w:rsidRPr="007B2B67">
              <w:rPr>
                <w:lang w:val="en-IN"/>
              </w:rPr>
              <w:t>Week 6</w:t>
            </w:r>
          </w:p>
        </w:tc>
      </w:tr>
    </w:tbl>
    <w:p w14:paraId="45B1672F" w14:textId="77777777" w:rsidR="007B2B67" w:rsidRPr="007B2B67" w:rsidRDefault="007B2B67" w:rsidP="007B2B67">
      <w:pPr>
        <w:spacing w:before="115" w:line="276" w:lineRule="auto"/>
      </w:pPr>
    </w:p>
    <w:p w14:paraId="4D462784" w14:textId="77777777" w:rsidR="007B2B67" w:rsidRDefault="007B2B67" w:rsidP="007B2B67">
      <w:pPr>
        <w:spacing w:before="115" w:line="276" w:lineRule="auto"/>
        <w:rPr>
          <w:rFonts w:ascii="Arial" w:hAnsi="Arial"/>
          <w:sz w:val="28"/>
          <w:szCs w:val="28"/>
        </w:rPr>
      </w:pPr>
    </w:p>
    <w:p w14:paraId="023CFF97" w14:textId="77777777" w:rsidR="007B2B67" w:rsidRDefault="00000000" w:rsidP="007B2B67">
      <w:pPr>
        <w:spacing w:before="115" w:line="276" w:lineRule="auto"/>
        <w:rPr>
          <w:rFonts w:hint="eastAsia"/>
        </w:rPr>
      </w:pPr>
      <w:r>
        <w:br w:type="page"/>
      </w:r>
    </w:p>
    <w:p w14:paraId="7308BACA" w14:textId="24EF0FC7" w:rsidR="0088532E" w:rsidRDefault="0088532E" w:rsidP="007B2B67">
      <w:pPr>
        <w:spacing w:before="115" w:line="276" w:lineRule="auto"/>
        <w:rPr>
          <w:rFonts w:hint="eastAsia"/>
        </w:rPr>
      </w:pPr>
    </w:p>
    <w:p w14:paraId="30F2C53B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 w14:paraId="6C8526FF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B35F82D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i/>
          <w:iCs/>
          <w:sz w:val="28"/>
          <w:szCs w:val="28"/>
        </w:rPr>
        <w:t>Describe our ability to continuously support the product built in this project</w:t>
      </w:r>
      <w:r>
        <w:rPr>
          <w:rFonts w:ascii="Arial" w:hAnsi="Arial"/>
          <w:sz w:val="28"/>
          <w:szCs w:val="28"/>
        </w:rPr>
        <w:t>]</w:t>
      </w:r>
    </w:p>
    <w:p w14:paraId="6A6E8486" w14:textId="77777777" w:rsidR="007B2B67" w:rsidRDefault="007B2B6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0B5ADB1" w14:textId="77777777" w:rsidR="007B2B67" w:rsidRDefault="007B2B6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004E11E" w14:textId="77777777" w:rsidR="007B2B67" w:rsidRPr="007B2B67" w:rsidRDefault="007B2B67" w:rsidP="007B2B67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>Following deployment, the development team will offer continuous support including:</w:t>
      </w:r>
    </w:p>
    <w:p w14:paraId="563CF3CB" w14:textId="77777777" w:rsidR="007B2B67" w:rsidRPr="007B2B67" w:rsidRDefault="007B2B67" w:rsidP="007B2B67">
      <w:pPr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 xml:space="preserve">Ongoing </w:t>
      </w:r>
      <w:r w:rsidRPr="007B2B67">
        <w:rPr>
          <w:rFonts w:ascii="Arial" w:hAnsi="Arial"/>
          <w:b/>
          <w:bCs/>
          <w:sz w:val="28"/>
          <w:szCs w:val="28"/>
          <w:lang w:val="en-IN"/>
        </w:rPr>
        <w:t>bug fixing</w:t>
      </w:r>
      <w:r w:rsidRPr="007B2B67">
        <w:rPr>
          <w:rFonts w:ascii="Arial" w:hAnsi="Arial"/>
          <w:sz w:val="28"/>
          <w:szCs w:val="28"/>
          <w:lang w:val="en-IN"/>
        </w:rPr>
        <w:t xml:space="preserve"> and system optimization.</w:t>
      </w:r>
    </w:p>
    <w:p w14:paraId="7B619FEA" w14:textId="77777777" w:rsidR="007B2B67" w:rsidRPr="007B2B67" w:rsidRDefault="007B2B67" w:rsidP="007B2B67">
      <w:pPr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 xml:space="preserve">Handling of </w:t>
      </w:r>
      <w:r w:rsidRPr="007B2B67">
        <w:rPr>
          <w:rFonts w:ascii="Arial" w:hAnsi="Arial"/>
          <w:b/>
          <w:bCs/>
          <w:sz w:val="28"/>
          <w:szCs w:val="28"/>
          <w:lang w:val="en-IN"/>
        </w:rPr>
        <w:t>support tickets</w:t>
      </w:r>
      <w:r w:rsidRPr="007B2B67">
        <w:rPr>
          <w:rFonts w:ascii="Arial" w:hAnsi="Arial"/>
          <w:sz w:val="28"/>
          <w:szCs w:val="28"/>
          <w:lang w:val="en-IN"/>
        </w:rPr>
        <w:t xml:space="preserve"> through an internal issue-tracking system.</w:t>
      </w:r>
    </w:p>
    <w:p w14:paraId="6B40D4A8" w14:textId="77777777" w:rsidR="007B2B67" w:rsidRPr="007B2B67" w:rsidRDefault="007B2B67" w:rsidP="007B2B67">
      <w:pPr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 xml:space="preserve">Deployment of </w:t>
      </w:r>
      <w:r w:rsidRPr="007B2B67">
        <w:rPr>
          <w:rFonts w:ascii="Arial" w:hAnsi="Arial"/>
          <w:b/>
          <w:bCs/>
          <w:sz w:val="28"/>
          <w:szCs w:val="28"/>
          <w:lang w:val="en-IN"/>
        </w:rPr>
        <w:t>minor updates</w:t>
      </w:r>
      <w:r w:rsidRPr="007B2B67">
        <w:rPr>
          <w:rFonts w:ascii="Arial" w:hAnsi="Arial"/>
          <w:sz w:val="28"/>
          <w:szCs w:val="28"/>
          <w:lang w:val="en-IN"/>
        </w:rPr>
        <w:t xml:space="preserve"> and </w:t>
      </w:r>
      <w:r w:rsidRPr="007B2B67">
        <w:rPr>
          <w:rFonts w:ascii="Arial" w:hAnsi="Arial"/>
          <w:b/>
          <w:bCs/>
          <w:sz w:val="28"/>
          <w:szCs w:val="28"/>
          <w:lang w:val="en-IN"/>
        </w:rPr>
        <w:t>new features</w:t>
      </w:r>
      <w:r w:rsidRPr="007B2B67">
        <w:rPr>
          <w:rFonts w:ascii="Arial" w:hAnsi="Arial"/>
          <w:sz w:val="28"/>
          <w:szCs w:val="28"/>
          <w:lang w:val="en-IN"/>
        </w:rPr>
        <w:t xml:space="preserve"> upon request.</w:t>
      </w:r>
    </w:p>
    <w:p w14:paraId="312B2C97" w14:textId="77777777" w:rsidR="007B2B67" w:rsidRPr="007B2B67" w:rsidRDefault="007B2B67" w:rsidP="007B2B67">
      <w:pPr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b/>
          <w:bCs/>
          <w:sz w:val="28"/>
          <w:szCs w:val="28"/>
          <w:lang w:val="en-IN"/>
        </w:rPr>
        <w:t>Monthly system health checks</w:t>
      </w:r>
      <w:r w:rsidRPr="007B2B67">
        <w:rPr>
          <w:rFonts w:ascii="Arial" w:hAnsi="Arial"/>
          <w:sz w:val="28"/>
          <w:szCs w:val="28"/>
          <w:lang w:val="en-IN"/>
        </w:rPr>
        <w:t xml:space="preserve"> and log monitoring.</w:t>
      </w:r>
    </w:p>
    <w:p w14:paraId="605A648F" w14:textId="77777777" w:rsidR="007B2B67" w:rsidRPr="007B2B67" w:rsidRDefault="007B2B67" w:rsidP="007B2B67">
      <w:pPr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 xml:space="preserve">SLA of </w:t>
      </w:r>
      <w:r w:rsidRPr="007B2B67">
        <w:rPr>
          <w:rFonts w:ascii="Arial" w:hAnsi="Arial"/>
          <w:b/>
          <w:bCs/>
          <w:sz w:val="28"/>
          <w:szCs w:val="28"/>
          <w:lang w:val="en-IN"/>
        </w:rPr>
        <w:t>48 hours</w:t>
      </w:r>
      <w:r w:rsidRPr="007B2B67">
        <w:rPr>
          <w:rFonts w:ascii="Arial" w:hAnsi="Arial"/>
          <w:sz w:val="28"/>
          <w:szCs w:val="28"/>
          <w:lang w:val="en-IN"/>
        </w:rPr>
        <w:t xml:space="preserve"> for critical issues and 3–5 business days for minor updates.</w:t>
      </w:r>
    </w:p>
    <w:p w14:paraId="06D0BBA3" w14:textId="77777777" w:rsidR="007B2B67" w:rsidRPr="007B2B67" w:rsidRDefault="007B2B67" w:rsidP="007B2B67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7B2B67">
        <w:rPr>
          <w:rFonts w:ascii="Arial" w:hAnsi="Arial"/>
          <w:sz w:val="28"/>
          <w:szCs w:val="28"/>
          <w:lang w:val="en-IN"/>
        </w:rPr>
        <w:t>The team remains committed to ensuring long-term performance, security, and user satisfaction for the dashboard.</w:t>
      </w:r>
    </w:p>
    <w:p w14:paraId="09F113FE" w14:textId="77777777" w:rsidR="007B2B67" w:rsidRDefault="007B2B6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7B2B67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984197" w14:textId="77777777" w:rsidR="00411773" w:rsidRDefault="00411773">
      <w:pPr>
        <w:rPr>
          <w:rFonts w:hint="eastAsia"/>
        </w:rPr>
      </w:pPr>
      <w:r>
        <w:separator/>
      </w:r>
    </w:p>
  </w:endnote>
  <w:endnote w:type="continuationSeparator" w:id="0">
    <w:p w14:paraId="0EC337D6" w14:textId="77777777" w:rsidR="00411773" w:rsidRDefault="0041177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1A921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144F8A9E" wp14:editId="4A85960E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D6EB9E" w14:textId="77777777" w:rsidR="00411773" w:rsidRDefault="00411773">
      <w:pPr>
        <w:rPr>
          <w:rFonts w:hint="eastAsia"/>
        </w:rPr>
      </w:pPr>
      <w:r>
        <w:separator/>
      </w:r>
    </w:p>
  </w:footnote>
  <w:footnote w:type="continuationSeparator" w:id="0">
    <w:p w14:paraId="00745A65" w14:textId="77777777" w:rsidR="00411773" w:rsidRDefault="00411773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198F3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B330314"/>
    <w:multiLevelType w:val="multilevel"/>
    <w:tmpl w:val="87E25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497E07"/>
    <w:multiLevelType w:val="multilevel"/>
    <w:tmpl w:val="4740D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0F5E1D"/>
    <w:multiLevelType w:val="multilevel"/>
    <w:tmpl w:val="AD7E2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0"/>
  </w:num>
  <w:num w:numId="2" w16cid:durableId="1533764065">
    <w:abstractNumId w:val="4"/>
  </w:num>
  <w:num w:numId="3" w16cid:durableId="747849499">
    <w:abstractNumId w:val="1"/>
  </w:num>
  <w:num w:numId="4" w16cid:durableId="853808397">
    <w:abstractNumId w:val="3"/>
  </w:num>
  <w:num w:numId="5" w16cid:durableId="20843773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315890"/>
    <w:rsid w:val="00411773"/>
    <w:rsid w:val="007B2B67"/>
    <w:rsid w:val="00822A59"/>
    <w:rsid w:val="00841692"/>
    <w:rsid w:val="0088532E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192C2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NormalWeb">
    <w:name w:val="Normal (Web)"/>
    <w:basedOn w:val="Normal"/>
    <w:uiPriority w:val="99"/>
    <w:semiHidden/>
    <w:unhideWhenUsed/>
    <w:rsid w:val="007B2B67"/>
    <w:rPr>
      <w:rFonts w:ascii="Times New Roman" w:hAnsi="Times New Roman"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0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8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5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2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443</Words>
  <Characters>2530</Characters>
  <Application>Microsoft Office Word</Application>
  <DocSecurity>0</DocSecurity>
  <Lines>21</Lines>
  <Paragraphs>5</Paragraphs>
  <ScaleCrop>false</ScaleCrop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Partiksha Pathak</cp:lastModifiedBy>
  <cp:revision>12</cp:revision>
  <dcterms:created xsi:type="dcterms:W3CDTF">2021-06-27T11:04:00Z</dcterms:created>
  <dcterms:modified xsi:type="dcterms:W3CDTF">2025-07-09T05:44:00Z</dcterms:modified>
  <dc:language>en-US</dc:language>
</cp:coreProperties>
</file>